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C300" w14:textId="77777777" w:rsidR="00623247" w:rsidRDefault="00623247" w:rsidP="00C1234E"/>
    <w:p w14:paraId="036D706C" w14:textId="77777777" w:rsidR="00C1234E" w:rsidRDefault="00C1234E" w:rsidP="00C1234E">
      <w:r>
        <w:rPr>
          <w:u w:val="single"/>
        </w:rPr>
        <w:t>Serious communicable diseases: </w:t>
      </w:r>
    </w:p>
    <w:p w14:paraId="4C8CADBE" w14:textId="32B96087" w:rsidR="00C1234E" w:rsidRDefault="00C1234E" w:rsidP="003F5DB0">
      <w:r w:rsidRPr="003F5DB0">
        <w:t>If your child has had a direct exposure to a serious communicable disease, we ask that you keep them home until the incubation period is over. By doing this, you avoid exposing all of the children in the program and inconveniencing a great many families. These serious diseases include: Strep</w:t>
      </w:r>
      <w:r w:rsidR="003F5DB0">
        <w:t xml:space="preserve"> T</w:t>
      </w:r>
      <w:r w:rsidRPr="003F5DB0">
        <w:t>hroat</w:t>
      </w:r>
      <w:r w:rsidR="003F5DB0">
        <w:t xml:space="preserve">, </w:t>
      </w:r>
      <w:r w:rsidRPr="003F5DB0">
        <w:t>Chickenpox, Rubella, Measles, Mumps, Scarlet Fever, Staphylococcus/MRSA, REV, Roseola, HIV, TB, Fifth Disease, any Hepatitis strain, Mono/EBV, Pertussis, Bacterial meningitis, COVID-19</w:t>
      </w:r>
      <w:r w:rsidR="0076279B" w:rsidRPr="003F5DB0">
        <w:t>. Please inform the school of this exposure within 24 hours so we can take necessary precautionary</w:t>
      </w:r>
      <w:r w:rsidR="0076279B" w:rsidRPr="003F5DB0">
        <w:rPr>
          <w:b/>
          <w:bCs/>
        </w:rPr>
        <w:t xml:space="preserve"> </w:t>
      </w:r>
      <w:r w:rsidR="0076279B" w:rsidRPr="003F5DB0">
        <w:t>measures.</w:t>
      </w:r>
      <w:r w:rsidR="0076279B" w:rsidRPr="003F5DB0">
        <w:rPr>
          <w:b/>
          <w:bCs/>
        </w:rPr>
        <w:t xml:space="preserve"> </w:t>
      </w:r>
      <w:r w:rsidRPr="003F5DB0">
        <w:t> </w:t>
      </w:r>
    </w:p>
    <w:p w14:paraId="0CB8EEBE" w14:textId="77777777" w:rsidR="003F5DB0" w:rsidRPr="003F5DB0" w:rsidRDefault="003F5DB0" w:rsidP="003F5DB0"/>
    <w:p w14:paraId="4BF238D3" w14:textId="479D62A1" w:rsidR="00C1234E" w:rsidRPr="003F5DB0" w:rsidRDefault="00C1234E" w:rsidP="00C1234E">
      <w:r w:rsidRPr="003F5DB0">
        <w:t>While it is obvious that a child needs to be kept home when they are ill, it is also important to know that they should not be in school after exposure to a serious communicable illness. This is especially relevant if somebody in your home has been diagnosed with a communicable disease. Remember that day 1 of the incubation period dates back not to when it was diagnosed, but actually 24 hours after antibiotics are administered to the carrier. Please make sure to wait long enough to see if symptoms crop up before mixing, to be sure they are not bringing it with them</w:t>
      </w:r>
      <w:r w:rsidR="003F5DB0">
        <w:t xml:space="preserve">. </w:t>
      </w:r>
      <w:bookmarkStart w:id="0" w:name="_GoBack"/>
      <w:bookmarkEnd w:id="0"/>
    </w:p>
    <w:p w14:paraId="267AD896" w14:textId="77777777" w:rsidR="00C1234E" w:rsidRPr="003F5DB0" w:rsidRDefault="00C1234E" w:rsidP="00C1234E"/>
    <w:p w14:paraId="604DD467" w14:textId="77777777" w:rsidR="003F5DB0" w:rsidRDefault="00C1234E" w:rsidP="00C1234E">
      <w:r w:rsidRPr="003F5DB0">
        <w:rPr>
          <w:u w:val="single"/>
        </w:rPr>
        <w:t>School closing:</w:t>
      </w:r>
      <w:r w:rsidRPr="003F5DB0">
        <w:t xml:space="preserve"> </w:t>
      </w:r>
    </w:p>
    <w:p w14:paraId="51D3B57A" w14:textId="47C80AA9" w:rsidR="00C1234E" w:rsidRPr="003F5DB0" w:rsidRDefault="00C1234E" w:rsidP="00C1234E">
      <w:pPr>
        <w:rPr>
          <w:rFonts w:asciiTheme="minorHAnsi" w:hAnsiTheme="minorHAnsi" w:cstheme="minorHAnsi"/>
        </w:rPr>
      </w:pPr>
      <w:r w:rsidRPr="003F5DB0">
        <w:t xml:space="preserve">We reserve the right to temporarily close the school if there has been a mass exposure to </w:t>
      </w:r>
      <w:r w:rsidRPr="003F5DB0">
        <w:rPr>
          <w:rFonts w:asciiTheme="minorHAnsi" w:hAnsiTheme="minorHAnsi" w:cstheme="minorHAnsi"/>
        </w:rPr>
        <w:t xml:space="preserve">a serious communicable disease. The length of time that we remain closed will be </w:t>
      </w:r>
      <w:r w:rsidR="003F5DB0">
        <w:rPr>
          <w:rFonts w:asciiTheme="minorHAnsi" w:hAnsiTheme="minorHAnsi" w:cstheme="minorHAnsi"/>
        </w:rPr>
        <w:t>based on the c</w:t>
      </w:r>
      <w:r w:rsidR="00C637EA" w:rsidRPr="003F5DB0">
        <w:rPr>
          <w:rFonts w:asciiTheme="minorHAnsi" w:hAnsiTheme="minorHAnsi" w:cstheme="minorHAnsi"/>
        </w:rPr>
        <w:t>ounty health department</w:t>
      </w:r>
      <w:r w:rsidR="003F5DB0">
        <w:rPr>
          <w:rFonts w:asciiTheme="minorHAnsi" w:hAnsiTheme="minorHAnsi" w:cstheme="minorHAnsi"/>
        </w:rPr>
        <w:t>’s recommendations</w:t>
      </w:r>
      <w:r w:rsidR="00C637EA" w:rsidRPr="003F5DB0">
        <w:rPr>
          <w:rFonts w:asciiTheme="minorHAnsi" w:hAnsiTheme="minorHAnsi" w:cstheme="minorHAnsi"/>
        </w:rPr>
        <w:t>.</w:t>
      </w:r>
    </w:p>
    <w:p w14:paraId="67AA1970" w14:textId="77777777" w:rsidR="003F5DB0" w:rsidRDefault="00C1234E">
      <w:pPr>
        <w:rPr>
          <w:rFonts w:asciiTheme="minorHAnsi" w:hAnsiTheme="minorHAnsi" w:cstheme="minorHAnsi"/>
        </w:rPr>
      </w:pPr>
      <w:r w:rsidRPr="003F5DB0">
        <w:rPr>
          <w:rFonts w:asciiTheme="minorHAnsi" w:hAnsiTheme="minorHAnsi" w:cstheme="minorHAnsi"/>
        </w:rPr>
        <w:br/>
      </w:r>
      <w:r w:rsidRPr="003F5DB0">
        <w:rPr>
          <w:rFonts w:asciiTheme="minorHAnsi" w:hAnsiTheme="minorHAnsi" w:cstheme="minorHAnsi"/>
          <w:u w:val="single"/>
        </w:rPr>
        <w:t>Reducing transmittance:</w:t>
      </w:r>
      <w:r w:rsidRPr="003F5DB0">
        <w:rPr>
          <w:rFonts w:asciiTheme="minorHAnsi" w:hAnsiTheme="minorHAnsi" w:cstheme="minorHAnsi"/>
        </w:rPr>
        <w:t xml:space="preserve"> </w:t>
      </w:r>
    </w:p>
    <w:p w14:paraId="09D32395" w14:textId="6BAB29F2" w:rsidR="00AA1D1A" w:rsidRPr="003F5DB0" w:rsidRDefault="00C1234E">
      <w:pPr>
        <w:rPr>
          <w:rFonts w:asciiTheme="minorHAnsi" w:hAnsiTheme="minorHAnsi" w:cstheme="minorHAnsi"/>
        </w:rPr>
      </w:pPr>
      <w:r w:rsidRPr="003F5DB0">
        <w:rPr>
          <w:rFonts w:asciiTheme="minorHAnsi" w:hAnsiTheme="minorHAnsi" w:cstheme="minorHAnsi"/>
        </w:rPr>
        <w:t xml:space="preserve">Rest assured that if a child with a communicable disease has been in attendance, we will disinfect the preschool before the children arrive the next day. </w:t>
      </w:r>
      <w:r w:rsidR="00AB35C9" w:rsidRPr="00AB35C9">
        <w:rPr>
          <w:rFonts w:asciiTheme="minorHAnsi" w:hAnsiTheme="minorHAnsi" w:cstheme="minorHAnsi"/>
        </w:rPr>
        <w:t xml:space="preserve">We are sanitizing high-touch surfaces many times throughout the day, washing hands with soap and water even more frequently than usual, spending as much time outside as possible, and practicing social distancing. </w:t>
      </w:r>
      <w:r w:rsidRPr="003F5DB0">
        <w:rPr>
          <w:rFonts w:asciiTheme="minorHAnsi" w:hAnsiTheme="minorHAnsi" w:cstheme="minorHAnsi"/>
        </w:rPr>
        <w:t>Before children come back, we will notify of the exposure</w:t>
      </w:r>
      <w:r w:rsidR="003F5DB0">
        <w:rPr>
          <w:rFonts w:asciiTheme="minorHAnsi" w:hAnsiTheme="minorHAnsi" w:cstheme="minorHAnsi"/>
        </w:rPr>
        <w:t>,</w:t>
      </w:r>
      <w:r w:rsidRPr="003F5DB0">
        <w:rPr>
          <w:rFonts w:asciiTheme="minorHAnsi" w:hAnsiTheme="minorHAnsi" w:cstheme="minorHAnsi"/>
        </w:rPr>
        <w:t xml:space="preserve"> so that those who want to avoid the risk will have the option to do so.</w:t>
      </w:r>
    </w:p>
    <w:p w14:paraId="0C47E603" w14:textId="16EAF8B5" w:rsidR="0076279B" w:rsidRPr="003F5DB0" w:rsidRDefault="00C637EA" w:rsidP="0076279B">
      <w:pPr>
        <w:pStyle w:val="NormalWeb"/>
        <w:spacing w:after="160" w:line="254" w:lineRule="auto"/>
        <w:rPr>
          <w:rFonts w:asciiTheme="minorHAnsi" w:hAnsiTheme="minorHAnsi" w:cstheme="minorHAnsi"/>
          <w:color w:val="000000"/>
          <w:sz w:val="22"/>
          <w:szCs w:val="22"/>
        </w:rPr>
      </w:pPr>
      <w:r w:rsidRPr="003F5DB0">
        <w:rPr>
          <w:rFonts w:asciiTheme="minorHAnsi" w:hAnsiTheme="minorHAnsi" w:cstheme="minorHAnsi"/>
          <w:bCs/>
          <w:iCs/>
          <w:color w:val="000000"/>
          <w:sz w:val="22"/>
          <w:szCs w:val="22"/>
          <w:u w:val="single"/>
        </w:rPr>
        <w:t>Tuition Requirements:</w:t>
      </w:r>
      <w:r w:rsidRPr="003F5DB0">
        <w:rPr>
          <w:rFonts w:asciiTheme="minorHAnsi" w:hAnsiTheme="minorHAnsi" w:cstheme="minorHAnsi"/>
          <w:bCs/>
          <w:iCs/>
          <w:color w:val="000000"/>
          <w:sz w:val="22"/>
          <w:szCs w:val="22"/>
        </w:rPr>
        <w:t xml:space="preserve"> </w:t>
      </w:r>
      <w:r w:rsidR="0076279B" w:rsidRPr="003F5DB0">
        <w:rPr>
          <w:rFonts w:asciiTheme="minorHAnsi" w:hAnsiTheme="minorHAnsi" w:cstheme="minorHAnsi"/>
          <w:bCs/>
          <w:iCs/>
          <w:color w:val="000000"/>
          <w:sz w:val="22"/>
          <w:szCs w:val="22"/>
        </w:rPr>
        <w:t xml:space="preserve">Families are contracted for a specific weekly/monthly schedule as indicated in your </w:t>
      </w:r>
      <w:r w:rsidRPr="003F5DB0">
        <w:rPr>
          <w:rFonts w:asciiTheme="minorHAnsi" w:hAnsiTheme="minorHAnsi" w:cstheme="minorHAnsi"/>
          <w:bCs/>
          <w:iCs/>
          <w:color w:val="000000"/>
          <w:sz w:val="22"/>
          <w:szCs w:val="22"/>
        </w:rPr>
        <w:t>enrollment paperwork</w:t>
      </w:r>
      <w:r w:rsidR="0076279B" w:rsidRPr="003F5DB0">
        <w:rPr>
          <w:rFonts w:asciiTheme="minorHAnsi" w:hAnsiTheme="minorHAnsi" w:cstheme="minorHAnsi"/>
          <w:bCs/>
          <w:iCs/>
          <w:color w:val="000000"/>
          <w:sz w:val="22"/>
          <w:szCs w:val="22"/>
        </w:rPr>
        <w:t>. Payment for this contracted schedule is required every week</w:t>
      </w:r>
      <w:r w:rsidRPr="003F5DB0">
        <w:rPr>
          <w:rFonts w:asciiTheme="minorHAnsi" w:hAnsiTheme="minorHAnsi" w:cstheme="minorHAnsi"/>
          <w:bCs/>
          <w:iCs/>
          <w:color w:val="000000"/>
          <w:sz w:val="22"/>
          <w:szCs w:val="22"/>
        </w:rPr>
        <w:t>/month,</w:t>
      </w:r>
      <w:r w:rsidR="0076279B" w:rsidRPr="003F5DB0">
        <w:rPr>
          <w:rFonts w:asciiTheme="minorHAnsi" w:hAnsiTheme="minorHAnsi" w:cstheme="minorHAnsi"/>
          <w:bCs/>
          <w:iCs/>
          <w:color w:val="000000"/>
          <w:sz w:val="22"/>
          <w:szCs w:val="22"/>
        </w:rPr>
        <w:t xml:space="preserve"> year-round whether or not your child attends; this enables us to pay teachers a stable salary every week all year. </w:t>
      </w:r>
      <w:r w:rsidRPr="003F5DB0">
        <w:rPr>
          <w:rFonts w:asciiTheme="minorHAnsi" w:hAnsiTheme="minorHAnsi" w:cstheme="minorHAnsi"/>
          <w:bCs/>
          <w:iCs/>
          <w:color w:val="000000"/>
          <w:sz w:val="22"/>
          <w:szCs w:val="22"/>
        </w:rPr>
        <w:t xml:space="preserve">While we understand the burden families may face if they cannot work due to child care disruptions, we also must look after the welfare and retention of our staff and future longevity of the program. </w:t>
      </w:r>
      <w:r w:rsidR="0076279B" w:rsidRPr="003F5DB0">
        <w:rPr>
          <w:rFonts w:asciiTheme="minorHAnsi" w:hAnsiTheme="minorHAnsi" w:cstheme="minorHAnsi"/>
          <w:bCs/>
          <w:iCs/>
          <w:color w:val="000000"/>
          <w:sz w:val="22"/>
          <w:szCs w:val="22"/>
        </w:rPr>
        <w:t xml:space="preserve">No credits are given for illness or other unforeseen closures due to health emergencies.  </w:t>
      </w:r>
    </w:p>
    <w:p w14:paraId="5CBEB165" w14:textId="609697BC" w:rsidR="00616401" w:rsidRDefault="00616401" w:rsidP="0076279B"/>
    <w:sectPr w:rsidR="0061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181E"/>
    <w:multiLevelType w:val="multilevel"/>
    <w:tmpl w:val="F994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90E54"/>
    <w:multiLevelType w:val="multilevel"/>
    <w:tmpl w:val="B006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C31A1"/>
    <w:multiLevelType w:val="multilevel"/>
    <w:tmpl w:val="6FA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A1"/>
    <w:rsid w:val="002E5809"/>
    <w:rsid w:val="00300A10"/>
    <w:rsid w:val="003F5DB0"/>
    <w:rsid w:val="00616401"/>
    <w:rsid w:val="00623247"/>
    <w:rsid w:val="0076279B"/>
    <w:rsid w:val="00AB0BFB"/>
    <w:rsid w:val="00AB35C9"/>
    <w:rsid w:val="00B731D3"/>
    <w:rsid w:val="00C1234E"/>
    <w:rsid w:val="00C637EA"/>
    <w:rsid w:val="00D106A1"/>
    <w:rsid w:val="00E2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5F4"/>
  <w15:chartTrackingRefBased/>
  <w15:docId w15:val="{E24A9AA2-A0CB-44AF-9F92-79C1831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4E"/>
    <w:pPr>
      <w:spacing w:after="0" w:line="240" w:lineRule="auto"/>
    </w:pPr>
    <w:rPr>
      <w:rFonts w:ascii="Calibri" w:hAnsi="Calibri" w:cs="Calibri"/>
    </w:rPr>
  </w:style>
  <w:style w:type="paragraph" w:styleId="Heading3">
    <w:name w:val="heading 3"/>
    <w:basedOn w:val="Normal"/>
    <w:link w:val="Heading3Char"/>
    <w:uiPriority w:val="9"/>
    <w:qFormat/>
    <w:rsid w:val="006164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01"/>
    <w:rPr>
      <w:rFonts w:ascii="Segoe UI" w:hAnsi="Segoe UI" w:cs="Segoe UI"/>
      <w:sz w:val="18"/>
      <w:szCs w:val="18"/>
    </w:rPr>
  </w:style>
  <w:style w:type="character" w:styleId="Hyperlink">
    <w:name w:val="Hyperlink"/>
    <w:basedOn w:val="DefaultParagraphFont"/>
    <w:uiPriority w:val="99"/>
    <w:semiHidden/>
    <w:unhideWhenUsed/>
    <w:rsid w:val="00616401"/>
    <w:rPr>
      <w:color w:val="0000FF"/>
      <w:u w:val="single"/>
    </w:rPr>
  </w:style>
  <w:style w:type="character" w:customStyle="1" w:styleId="Heading3Char">
    <w:name w:val="Heading 3 Char"/>
    <w:basedOn w:val="DefaultParagraphFont"/>
    <w:link w:val="Heading3"/>
    <w:uiPriority w:val="9"/>
    <w:rsid w:val="006164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640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10043">
      <w:bodyDiv w:val="1"/>
      <w:marLeft w:val="0"/>
      <w:marRight w:val="0"/>
      <w:marTop w:val="0"/>
      <w:marBottom w:val="0"/>
      <w:divBdr>
        <w:top w:val="none" w:sz="0" w:space="0" w:color="auto"/>
        <w:left w:val="none" w:sz="0" w:space="0" w:color="auto"/>
        <w:bottom w:val="none" w:sz="0" w:space="0" w:color="auto"/>
        <w:right w:val="none" w:sz="0" w:space="0" w:color="auto"/>
      </w:divBdr>
    </w:div>
    <w:div w:id="1610776307">
      <w:bodyDiv w:val="1"/>
      <w:marLeft w:val="0"/>
      <w:marRight w:val="0"/>
      <w:marTop w:val="0"/>
      <w:marBottom w:val="0"/>
      <w:divBdr>
        <w:top w:val="none" w:sz="0" w:space="0" w:color="auto"/>
        <w:left w:val="none" w:sz="0" w:space="0" w:color="auto"/>
        <w:bottom w:val="none" w:sz="0" w:space="0" w:color="auto"/>
        <w:right w:val="none" w:sz="0" w:space="0" w:color="auto"/>
      </w:divBdr>
    </w:div>
    <w:div w:id="1777020892">
      <w:bodyDiv w:val="1"/>
      <w:marLeft w:val="0"/>
      <w:marRight w:val="0"/>
      <w:marTop w:val="0"/>
      <w:marBottom w:val="0"/>
      <w:divBdr>
        <w:top w:val="none" w:sz="0" w:space="0" w:color="auto"/>
        <w:left w:val="none" w:sz="0" w:space="0" w:color="auto"/>
        <w:bottom w:val="none" w:sz="0" w:space="0" w:color="auto"/>
        <w:right w:val="none" w:sz="0" w:space="0" w:color="auto"/>
      </w:divBdr>
    </w:div>
    <w:div w:id="1822115499">
      <w:bodyDiv w:val="1"/>
      <w:marLeft w:val="0"/>
      <w:marRight w:val="0"/>
      <w:marTop w:val="0"/>
      <w:marBottom w:val="0"/>
      <w:divBdr>
        <w:top w:val="none" w:sz="0" w:space="0" w:color="auto"/>
        <w:left w:val="none" w:sz="0" w:space="0" w:color="auto"/>
        <w:bottom w:val="none" w:sz="0" w:space="0" w:color="auto"/>
        <w:right w:val="none" w:sz="0" w:space="0" w:color="auto"/>
      </w:divBdr>
    </w:div>
    <w:div w:id="20841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Drew</dc:creator>
  <cp:keywords/>
  <dc:description/>
  <cp:lastModifiedBy>Paula Drew</cp:lastModifiedBy>
  <cp:revision>3</cp:revision>
  <dcterms:created xsi:type="dcterms:W3CDTF">2020-03-12T19:47:00Z</dcterms:created>
  <dcterms:modified xsi:type="dcterms:W3CDTF">2020-03-12T19:55:00Z</dcterms:modified>
</cp:coreProperties>
</file>